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98AD"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 w14:paraId="5A811B5A"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 w14:paraId="48146940"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 w14:paraId="706BFF00"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 w14:paraId="33EA80A5">
      <w:pPr>
        <w:pStyle w:val="3"/>
        <w:spacing w:before="12"/>
        <w:rPr>
          <w:rFonts w:ascii="黑体"/>
          <w:b w:val="0"/>
          <w:sz w:val="3"/>
        </w:rPr>
      </w:pPr>
    </w:p>
    <w:p w14:paraId="1D569885"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526GX1AAAAAMBAAAPAAAAAAAA&#10;AAEAIAAAACIAAABkcnMvZG93bnJldi54bWxQSwECFAAUAAAACACHTuJAlSQO2U8CAAAABQAADgAA&#10;AAAAAAABACAAAAAjAQAAZHJzL2Uyb0RvYy54bWxQSwUGAAAAAAYABgBZAQAA5AUAAAAA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EF9F03A">
      <w:pPr>
        <w:pStyle w:val="3"/>
        <w:spacing w:before="51"/>
        <w:ind w:firstLine="201" w:firstLineChars="100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 w14:paraId="560C3DAE">
      <w:pPr>
        <w:pStyle w:val="3"/>
      </w:pPr>
    </w:p>
    <w:p w14:paraId="3431AAA6">
      <w:pPr>
        <w:pStyle w:val="3"/>
        <w:spacing w:before="7"/>
        <w:rPr>
          <w:sz w:val="16"/>
        </w:rPr>
      </w:pPr>
    </w:p>
    <w:p w14:paraId="1465CFA2">
      <w:pPr>
        <w:spacing w:before="1"/>
        <w:ind w:right="3978" w:firstLine="3092" w:firstLineChars="700"/>
        <w:jc w:val="both"/>
        <w:rPr>
          <w:b/>
          <w:bCs/>
          <w:sz w:val="44"/>
          <w:szCs w:val="44"/>
        </w:rPr>
      </w:pPr>
      <w:r>
        <w:rPr>
          <w:b/>
          <w:bCs/>
          <w:color w:val="231F20"/>
          <w:sz w:val="44"/>
          <w:szCs w:val="44"/>
        </w:rPr>
        <w:t>房 屋 租 赁 合 同</w:t>
      </w:r>
    </w:p>
    <w:p w14:paraId="6DAD626B"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 w14:paraId="4C7497DD">
      <w:pPr>
        <w:pStyle w:val="3"/>
        <w:spacing w:before="5"/>
        <w:rPr>
          <w:rFonts w:ascii="等线"/>
          <w:sz w:val="25"/>
        </w:rPr>
      </w:pPr>
    </w:p>
    <w:p w14:paraId="031A9AE1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136DCC18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color w:val="231F20"/>
        </w:rPr>
      </w:pPr>
    </w:p>
    <w:p w14:paraId="209CF1DC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655168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a&#10;8PzZAAAACQEAAA8AAAAAAAAAAQAgAAAAIgAAAGRycy9kb3ducmV2LnhtbFBLAQIUABQAAAAIAIdO&#10;4kB/OVuy6QEAANsDAAAOAAAAAAAAAAEAIAAAACg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145155" cy="0"/>
                <wp:effectExtent l="0" t="4445" r="0" b="508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47.65pt;mso-position-horizontal-relative:page;z-index:-251654144;mso-width-relative:page;mso-height-relative:page;" filled="f" stroked="t" coordsize="21600,21600" o:gfxdata="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QBw&#10;b9gAAAAKAQAADwAAAAAAAAABACAAAAAiAAAAZHJzL2Rvd25yZXYueG1sUEsBAhQAFAAAAAgAh07i&#10;QDZFhZ/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val="en-US" w:eastAsia="zh-CN"/>
        </w:rPr>
        <w:t xml:space="preserve"> 彭兰          </w:t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 430521198209226648                       </w:t>
      </w:r>
    </w:p>
    <w:p w14:paraId="2E6548B2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color w:val="231F20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15080905996</w:t>
      </w:r>
    </w:p>
    <w:p w14:paraId="45E88EDE"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  <w:rPr>
          <w:rFonts w:hint="default" w:eastAsia="宋体"/>
          <w:lang w:val="en-US" w:eastAsia="zh-CN"/>
        </w:rPr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 xml:space="preserve"> 湖南省邵东县大禾塘街道办事处立体路232号                                                </w:t>
      </w:r>
    </w:p>
    <w:p w14:paraId="7E2FDD99">
      <w:pPr>
        <w:pStyle w:val="3"/>
        <w:tabs>
          <w:tab w:val="left" w:pos="5223"/>
        </w:tabs>
        <w:spacing w:before="157" w:line="350" w:lineRule="auto"/>
        <w:ind w:left="398" w:right="2675"/>
        <w:rPr>
          <w:rFonts w:hint="default" w:eastAsia="宋体"/>
          <w:u w:val="single"/>
          <w:lang w:val="en-US" w:eastAsia="zh-CN"/>
        </w:rPr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  <w:r>
        <w:rPr>
          <w:rFonts w:hint="eastAsia"/>
          <w:color w:val="231F20"/>
          <w:lang w:val="en-US" w:eastAsia="zh-CN"/>
        </w:rPr>
        <w:t xml:space="preserve">     </w:t>
      </w: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  <w:r>
        <w:rPr>
          <w:rFonts w:hint="eastAsia"/>
          <w:color w:val="231F20"/>
          <w:lang w:val="en-US" w:eastAsia="zh-CN"/>
        </w:rPr>
        <w:t xml:space="preserve">                   经办人：</w:t>
      </w:r>
      <w:r>
        <w:rPr>
          <w:rFonts w:hint="eastAsia"/>
          <w:color w:val="231F20"/>
          <w:u w:val="single"/>
          <w:lang w:val="en-US" w:eastAsia="zh-CN"/>
        </w:rPr>
        <w:t xml:space="preserve">   史容安                     </w:t>
      </w:r>
      <w:r>
        <w:rPr>
          <w:rFonts w:hint="eastAsia"/>
          <w:color w:val="231F20"/>
          <w:u w:val="none"/>
          <w:lang w:val="en-US" w:eastAsia="zh-CN"/>
        </w:rPr>
        <w:t xml:space="preserve">     电话：</w:t>
      </w:r>
      <w:r>
        <w:rPr>
          <w:rFonts w:hint="eastAsia"/>
          <w:color w:val="231F20"/>
          <w:u w:val="single"/>
          <w:lang w:val="en-US" w:eastAsia="zh-CN"/>
        </w:rPr>
        <w:t xml:space="preserve">    18144622772                                            </w:t>
      </w:r>
    </w:p>
    <w:p w14:paraId="1830F912">
      <w:pPr>
        <w:pStyle w:val="3"/>
      </w:pPr>
    </w:p>
    <w:p w14:paraId="030D5DD5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right="959" w:firstLine="402" w:firstLineChars="200"/>
        <w:rPr>
          <w:rFonts w:hint="default" w:eastAsia="宋体"/>
          <w:color w:val="231F20"/>
          <w:w w:val="95"/>
          <w:u w:val="single" w:color="231F2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656192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gSL&#10;8dgAAAAJAQAADwAAAAAAAAABACAAAAAiAAAAZHJzL2Rvd25yZXYueG1sUEsBAhQAFAAAAAgAh07i&#10;QEG3guT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rFonts w:hint="eastAsia"/>
          <w:color w:val="231F20"/>
          <w:spacing w:val="-13"/>
          <w:u w:val="single"/>
          <w:lang w:val="en-US" w:eastAsia="zh-CN"/>
        </w:rPr>
        <w:t xml:space="preserve">    廖明文        </w:t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 xml:space="preserve"> 421083198310013285                      </w:t>
      </w:r>
    </w:p>
    <w:p w14:paraId="1C7C0590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color w:val="231F20"/>
          <w:u w:val="single"/>
          <w:lang w:val="en-US" w:eastAsia="zh-CN"/>
        </w:rPr>
      </w:pP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u w:val="single"/>
          <w:lang w:val="en-US" w:eastAsia="zh-CN"/>
        </w:rPr>
        <w:t xml:space="preserve">  18923637268                                    </w:t>
      </w:r>
    </w:p>
    <w:p w14:paraId="51A8DF42"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6" w:leftChars="180" w:right="959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color w:val="231F20"/>
          <w:lang w:eastAsia="zh-CN"/>
        </w:rPr>
        <w:t>地</w:t>
      </w:r>
      <w:r>
        <w:rPr>
          <w:color w:val="231F20"/>
          <w:w w:val="95"/>
        </w:rPr>
        <w:t>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广东省惠州市惠城区云山东路28路怡景苑B座5A房                                          </w:t>
      </w:r>
    </w:p>
    <w:p w14:paraId="2610BBAF">
      <w:pPr>
        <w:pStyle w:val="3"/>
      </w:pPr>
    </w:p>
    <w:p w14:paraId="364250B3">
      <w:pPr>
        <w:pStyle w:val="3"/>
      </w:pPr>
    </w:p>
    <w:p w14:paraId="7C599D49"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 w14:paraId="77684184">
      <w:pPr>
        <w:pStyle w:val="3"/>
        <w:spacing w:before="7"/>
        <w:rPr>
          <w:sz w:val="16"/>
        </w:rPr>
      </w:pPr>
    </w:p>
    <w:p w14:paraId="13EA0C72">
      <w:pPr>
        <w:pStyle w:val="3"/>
        <w:numPr>
          <w:ilvl w:val="0"/>
          <w:numId w:val="1"/>
        </w:numPr>
        <w:tabs>
          <w:tab w:val="left" w:pos="5300"/>
          <w:tab w:val="left" w:pos="9949"/>
        </w:tabs>
        <w:spacing w:line="427" w:lineRule="auto"/>
        <w:ind w:left="409" w:right="954" w:hanging="12"/>
        <w:jc w:val="left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653120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HMP&#10;RtgAAAAKAQAADwAAAAAAAAABACAAAAAiAAAAZHJzL2Rvd25yZXYueG1sUEsBAhQAFAAAAAgAh07i&#10;QGNP6PXpAQAA2w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652096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6JmI&#10;2AAAAAkBAAAPAAAAAAAAAAEAIAAAACIAAABkcnMvZG93bnJldi54bWxQSwECFAAUAAAACACHTuJA&#10;iAaYcegBAADaAwAADgAAAAAAAAABACAAAAAn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甲、乙双方通过经纪方介绍出租及承租的物业位于</w:t>
      </w:r>
      <w:r>
        <w:rPr>
          <w:color w:val="231F20"/>
          <w:u w:val="single"/>
        </w:rPr>
        <w:tab/>
      </w:r>
      <w:r>
        <w:rPr>
          <w:rFonts w:hint="eastAsia"/>
          <w:color w:val="231F20"/>
          <w:u w:val="single"/>
          <w:lang w:val="en-US" w:eastAsia="zh-CN"/>
        </w:rPr>
        <w:t xml:space="preserve">惠州市惠城区江北21克拉花园2栋2804号房         </w:t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 xml:space="preserve">  109 </w:t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</w:t>
      </w:r>
      <w:r>
        <w:rPr>
          <w:b/>
          <w:bCs/>
          <w:color w:val="231F20"/>
          <w:spacing w:val="7"/>
          <w:w w:val="95"/>
          <w:sz w:val="20"/>
          <w:szCs w:val="20"/>
        </w:rPr>
        <w:t>同之日及之前，经纪方已充分介绍了甲乙双方及该物业现状、房屋用途，如因甲乙双方陈述或提供资料</w:t>
      </w:r>
      <w:r>
        <w:rPr>
          <w:b/>
          <w:bCs/>
          <w:color w:val="231F20"/>
          <w:w w:val="95"/>
          <w:sz w:val="20"/>
          <w:szCs w:val="20"/>
        </w:rPr>
        <w:t xml:space="preserve">不   </w:t>
      </w:r>
      <w:r>
        <w:rPr>
          <w:b/>
          <w:bCs/>
          <w:color w:val="231F20"/>
          <w:spacing w:val="7"/>
          <w:sz w:val="20"/>
          <w:szCs w:val="20"/>
        </w:rPr>
        <w:t>实</w:t>
      </w:r>
      <w:r>
        <w:rPr>
          <w:b/>
          <w:bCs/>
          <w:color w:val="231F20"/>
          <w:spacing w:val="7"/>
        </w:rPr>
        <w:t>，造成任一方损失的，由甲乙双方各自承担责任，经纪方不承担责任</w:t>
      </w:r>
      <w:r>
        <w:rPr>
          <w:b/>
          <w:bCs/>
          <w:color w:val="231F20"/>
        </w:rPr>
        <w:t>。</w:t>
      </w:r>
    </w:p>
    <w:p w14:paraId="7B7EF0A7"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</w:t>
      </w:r>
      <w:r>
        <w:rPr>
          <w:rFonts w:hint="eastAsia"/>
          <w:color w:val="231F20"/>
          <w:u w:val="single"/>
          <w:lang w:val="en-US" w:eastAsia="zh-CN"/>
        </w:rPr>
        <w:t xml:space="preserve">  2025   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 xml:space="preserve">04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12 </w:t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2026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04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11 </w:t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2025</w:t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04   </w:t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07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>日将该物业交予乙方使用，交</w:t>
      </w:r>
      <w:r>
        <w:rPr>
          <w:rFonts w:hint="eastAsia"/>
          <w:color w:val="231F20"/>
          <w:lang w:val="en-US" w:eastAsia="zh-CN"/>
        </w:rPr>
        <w:t>房</w:t>
      </w:r>
      <w:r>
        <w:rPr>
          <w:color w:val="231F20"/>
        </w:rPr>
        <w:t>之前甲方应结清该物业的管理费、水、电、煤气、有限电视等所有费用，交</w:t>
      </w:r>
      <w:r>
        <w:rPr>
          <w:rFonts w:hint="eastAsia"/>
          <w:color w:val="231F20"/>
          <w:lang w:val="en-US" w:eastAsia="zh-CN"/>
        </w:rPr>
        <w:t>房</w:t>
      </w:r>
      <w:r>
        <w:rPr>
          <w:color w:val="231F20"/>
        </w:rPr>
        <w:t xml:space="preserve">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 w14:paraId="64E7ED9A"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231F20"/>
          <w:lang w:val="en-US" w:eastAsia="zh-CN"/>
        </w:rPr>
        <w:t xml:space="preserve"> 12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贰仟柒佰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>2700.00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）作为承租该物业的租</w:t>
      </w:r>
    </w:p>
    <w:p w14:paraId="4BC98619">
      <w:pPr>
        <w:pStyle w:val="3"/>
        <w:spacing w:before="12"/>
        <w:rPr>
          <w:sz w:val="14"/>
        </w:rPr>
      </w:pPr>
    </w:p>
    <w:p w14:paraId="181D8B93"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651072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qwWMrZ&#10;AAAACQEAAA8AAAAAAAAAAQAgAAAAIgAAAGRycy9kb3ducmV2LnhtbFBLAQIUABQAAAAIAIdO4kBL&#10;xTan5gEAANsDAAAOAAAAAAAAAAEAIAAAACgBAABkcnMvZTJvRG9jLnhtbFBLBQYAAAAABgAGAFkB&#10;AACA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650048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dEd&#10;vdgAAAAJAQAADwAAAAAAAAABACAAAAAiAAAAZHJzL2Rvd25yZXYueG1sUEsBAhQAFAAAAAgAh07i&#10;QAdWMpHpAQAA3A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  另附家私清单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 居家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 w14:paraId="149BF70C"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u w:val="single"/>
          <w:lang w:val="en-US" w:eastAsia="zh-CN"/>
        </w:rPr>
        <w:t xml:space="preserve">   伍仟肆佰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u w:val="single"/>
          <w:lang w:val="en-US" w:eastAsia="zh-CN"/>
        </w:rPr>
        <w:t xml:space="preserve"> 5400.00</w:t>
      </w:r>
      <w:r>
        <w:rPr>
          <w:color w:val="231F20"/>
          <w:u w:val="single"/>
        </w:rPr>
        <w:tab/>
      </w:r>
      <w:r>
        <w:rPr>
          <w:color w:val="231F20"/>
          <w:spacing w:val="3"/>
        </w:rPr>
        <w:t>）作为承租该物业的</w:t>
      </w:r>
      <w:r>
        <w:rPr>
          <w:color w:val="231F20"/>
        </w:rPr>
        <w:t>押</w:t>
      </w:r>
    </w:p>
    <w:p w14:paraId="616213AE">
      <w:pPr>
        <w:tabs>
          <w:tab w:val="left" w:pos="6845"/>
        </w:tabs>
        <w:spacing w:line="20" w:lineRule="exact"/>
        <w:ind w:right="0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  <w:cols w:space="720" w:num="1"/>
        </w:sectPr>
      </w:pPr>
    </w:p>
    <w:p w14:paraId="140F01E0">
      <w:pPr>
        <w:pStyle w:val="3"/>
        <w:tabs>
          <w:tab w:val="left" w:pos="5502"/>
        </w:tabs>
        <w:spacing w:before="45" w:line="410" w:lineRule="auto"/>
        <w:ind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贰仟柒佰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2700.00  </w:t>
      </w:r>
      <w:r>
        <w:rPr>
          <w:color w:val="231F20"/>
          <w:spacing w:val="-11"/>
          <w:u w:val="single" w:color="231F20"/>
        </w:rPr>
        <w:t xml:space="preserve"> 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 xml:space="preserve">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 w14:paraId="18CE3891"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>、使用房屋时，乙方不得擅自改变房屋的结构和用途；不得存储违禁、易燃、易爆物品；不得从事非法活</w:t>
      </w:r>
      <w:r>
        <w:rPr>
          <w:color w:val="231F20"/>
          <w:spacing w:val="7"/>
        </w:rPr>
        <w:t>动。</w:t>
      </w:r>
    </w:p>
    <w:p w14:paraId="5B719770">
      <w:pPr>
        <w:pStyle w:val="3"/>
        <w:spacing w:before="10"/>
        <w:ind w:left="132"/>
        <w:rPr>
          <w:rFonts w:hint="eastAsia"/>
          <w:b/>
          <w:bCs/>
          <w:color w:val="auto"/>
          <w:lang w:eastAsia="zh-CN"/>
        </w:rPr>
      </w:pPr>
      <w:r>
        <w:rPr>
          <w:color w:val="231F20"/>
        </w:rPr>
        <w:t>6、乙方须爱护房屋及室内设施，如有人为损坏应负责恢复</w:t>
      </w:r>
      <w:r>
        <w:rPr>
          <w:rFonts w:hint="eastAsia"/>
          <w:color w:val="231F20"/>
        </w:rPr>
        <w:t>至原本完好的状态</w:t>
      </w:r>
      <w:r>
        <w:rPr>
          <w:rFonts w:hint="eastAsia"/>
          <w:color w:val="231F20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若无法修复，则应按照设施的</w:t>
      </w:r>
    </w:p>
    <w:p w14:paraId="111A0B5D">
      <w:pPr>
        <w:pStyle w:val="3"/>
        <w:spacing w:before="10"/>
        <w:ind w:left="132"/>
        <w:rPr>
          <w:rFonts w:hint="eastAsia" w:eastAsia="宋体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实际价值进行等价赔偿。</w:t>
      </w:r>
    </w:p>
    <w:p w14:paraId="4A0F2B70">
      <w:pPr>
        <w:pStyle w:val="3"/>
        <w:spacing w:before="5"/>
        <w:rPr>
          <w:sz w:val="14"/>
        </w:rPr>
      </w:pPr>
    </w:p>
    <w:p w14:paraId="5E7B1ED6"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649024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mCJ+&#10;1wAAAAkBAAAPAAAAAAAAAAEAIAAAACIAAABkcnMvZG93bnJldi54bWxQSwECFAAUAAAACACHTuJA&#10;/GlMaukBAADb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6309D7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75648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guHXTbAAAADAEAAA8AAAAAAAAAAQAgAAAAIgAAAGRy&#10;cy9kb3ducmV2LnhtbFBLAQIUABQAAAAIAIdO4kD40YKi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06309D7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拾</w:t>
      </w:r>
      <w:r>
        <w:rPr>
          <w:color w:val="231F20"/>
          <w:u w:val="single" w:color="231F20"/>
        </w:rPr>
        <w:t xml:space="preserve"> </w:t>
      </w:r>
      <w:r>
        <w:rPr>
          <w:color w:val="231F20"/>
        </w:rPr>
        <w:t xml:space="preserve">天或拖欠管理、水、电等费用  </w:t>
      </w:r>
      <w:r>
        <w:rPr>
          <w:rFonts w:hint="eastAsia"/>
          <w:color w:val="231F20"/>
          <w:lang w:val="en-US" w:eastAsia="zh-CN"/>
        </w:rPr>
        <w:t>壹</w:t>
      </w:r>
      <w:r>
        <w:rPr>
          <w:color w:val="231F20"/>
        </w:rPr>
        <w:t xml:space="preserve"> </w:t>
      </w:r>
      <w:r>
        <w:rPr>
          <w:rFonts w:hint="eastAsia"/>
          <w:color w:val="231F20"/>
          <w:lang w:val="en-US" w:eastAsia="zh-CN"/>
        </w:rPr>
        <w:t xml:space="preserve"> </w:t>
      </w:r>
      <w:r>
        <w:rPr>
          <w:color w:val="231F20"/>
        </w:rPr>
        <w:t>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 w14:paraId="3DD97A6E">
      <w:pPr>
        <w:pStyle w:val="3"/>
        <w:ind w:left="132"/>
        <w:rPr>
          <w:rFonts w:hint="eastAsia"/>
          <w:color w:val="auto"/>
        </w:rPr>
      </w:pPr>
      <w:r>
        <w:rPr>
          <w:color w:val="auto"/>
        </w:rPr>
        <w:t>8、</w:t>
      </w:r>
      <w:r>
        <w:rPr>
          <w:rFonts w:hint="eastAsia"/>
          <w:color w:val="auto"/>
        </w:rPr>
        <w:t>在租赁期内，若乙方需提前退租，属于违约行为，必须事先获得甲方的书面同意。若未取得甲方书面许可擅</w:t>
      </w:r>
    </w:p>
    <w:p w14:paraId="30EE15E1">
      <w:pPr>
        <w:pStyle w:val="3"/>
        <w:ind w:left="132"/>
        <w:rPr>
          <w:color w:val="auto"/>
        </w:rPr>
      </w:pPr>
      <w:r>
        <w:rPr>
          <w:rFonts w:hint="eastAsia"/>
          <w:color w:val="auto"/>
        </w:rPr>
        <w:t>自退租，乙方所缴纳的押金将不予退还。</w:t>
      </w:r>
    </w:p>
    <w:p w14:paraId="711707C7">
      <w:pPr>
        <w:pStyle w:val="3"/>
        <w:spacing w:before="6"/>
        <w:rPr>
          <w:color w:val="auto"/>
          <w:sz w:val="15"/>
        </w:rPr>
      </w:pPr>
    </w:p>
    <w:p w14:paraId="393B1C6A">
      <w:pPr>
        <w:pStyle w:val="3"/>
        <w:spacing w:line="417" w:lineRule="auto"/>
        <w:ind w:left="132" w:right="1289"/>
        <w:rPr>
          <w:rFonts w:hint="default" w:eastAsia="宋体"/>
          <w:color w:val="auto"/>
          <w:lang w:val="en-US" w:eastAsia="zh-CN"/>
        </w:rPr>
      </w:pPr>
      <w:r>
        <w:rPr>
          <w:color w:val="231F20"/>
          <w:w w:val="95"/>
        </w:rPr>
        <w:t>9、</w:t>
      </w:r>
      <w:r>
        <w:rPr>
          <w:rFonts w:hint="eastAsia"/>
          <w:color w:val="231F20"/>
          <w:w w:val="95"/>
          <w:lang w:val="en-US" w:eastAsia="zh-CN"/>
        </w:rPr>
        <w:t>如果甲方在租赁期内变更合同，需得到乙方书面许可，退回押金，</w:t>
      </w:r>
      <w:r>
        <w:rPr>
          <w:rFonts w:hint="eastAsia"/>
          <w:color w:val="auto"/>
          <w:w w:val="95"/>
          <w:lang w:val="en-US" w:eastAsia="zh-CN"/>
        </w:rPr>
        <w:t>赔偿1个月租金作为补偿。</w:t>
      </w:r>
    </w:p>
    <w:p w14:paraId="22F8C9FA">
      <w:pPr>
        <w:pStyle w:val="3"/>
        <w:spacing w:before="5" w:line="417" w:lineRule="auto"/>
        <w:ind w:left="132" w:right="1271"/>
        <w:rPr>
          <w:color w:val="231F2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77A35D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76672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j8D+2gAAAAwBAAAPAAAAAAAAAAEAIAAAACIAAABkcnMv&#10;ZG93bnJldi54bWxQSwECFAAUAAAACACHTuJAtQBao8gBAACJAwAADgAAAAAAAAABACAAAAAp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277A35D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 w14:paraId="730EE5E5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19"/>
          <w:szCs w:val="19"/>
          <w:lang w:val="en-US" w:eastAsia="zh-CN" w:bidi="ar"/>
        </w:rPr>
      </w:pPr>
      <w:r>
        <w:rPr>
          <w:rFonts w:hint="eastAsia" w:cs="宋体"/>
          <w:b/>
          <w:bCs/>
          <w:color w:val="auto"/>
          <w:kern w:val="0"/>
          <w:sz w:val="19"/>
          <w:szCs w:val="19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19"/>
          <w:szCs w:val="19"/>
          <w:lang w:val="en-US" w:eastAsia="zh-CN" w:bidi="ar"/>
        </w:rPr>
        <w:t>在租赁期内，乙方作为该房屋的实际管理人，需对房屋内发生的一切事宜承担全部责任，与出租方无关。这些事</w:t>
      </w:r>
    </w:p>
    <w:p w14:paraId="6D61B04C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19"/>
          <w:szCs w:val="19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19"/>
          <w:szCs w:val="19"/>
          <w:lang w:val="en-US" w:eastAsia="zh-CN" w:bidi="ar"/>
        </w:rPr>
        <w:t>宜包括但不限于：因高空抛物引发的法律及赔偿责任；因水电燃气使用不当导致的安全事故、财产损失或法律纠纷；</w:t>
      </w:r>
    </w:p>
    <w:p w14:paraId="02EBFCB7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191" w:firstLineChars="100"/>
        <w:jc w:val="lef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19"/>
          <w:szCs w:val="19"/>
          <w:lang w:val="en-US" w:eastAsia="zh-CN" w:bidi="ar"/>
        </w:rPr>
        <w:t>承租人及同住人在房间内摔倒或因其他意外造成的人身伤害等情形，出租方在此类事件中均不承担任何责任。</w:t>
      </w:r>
    </w:p>
    <w:p w14:paraId="0F1866B6"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/>
          <w:b/>
          <w:bCs/>
          <w:color w:val="auto"/>
          <w:sz w:val="18"/>
          <w:szCs w:val="18"/>
          <w:lang w:val="en-US" w:eastAsia="zh-CN"/>
        </w:rPr>
      </w:pPr>
    </w:p>
    <w:p w14:paraId="451C4A75"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98" w:leftChars="90" w:right="1251" w:firstLine="0" w:firstLineChars="0"/>
        <w:jc w:val="both"/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648000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ef&#10;4dgAAAAJAQAADwAAAAAAAAABACAAAAAiAAAAZHJzL2Rvd25yZXYueG1sUEsBAhQAFAAAAAgAh07i&#10;QJrs7wrpAQAA3QMAAA4AAAAAAAAAAQAgAAAAJw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646976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xxf&#10;09kAAAAJAQAADwAAAAAAAAABACAAAAAiAAAAZHJzL2Rvd25yZXYueG1sUEsBAhQAFAAAAAgAh07i&#10;QKTXT8DoAQAA3QMAAA4AAAAAAAAAAQAgAAAAKA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645952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mN&#10;rU3YAAAACgEAAA8AAAAAAAAAAQAgAAAAIgAAAGRycy9kb3ducmV2LnhtbFBLAQIUABQAAAAIAIdO&#10;4kCdoPr/6gEAANwDAAAOAAAAAAAAAAEAIAAAACc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644928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bDej&#10;1wAAAAkBAAAPAAAAAAAAAAEAIAAAACIAAABkcnMvZG93bnJldi54bWxQSwECFAAUAAAACACHTuJA&#10;7AECmekBAADdAwAADgAAAAAAAAABACAAAAAm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12</w:t>
      </w:r>
      <w:r>
        <w:rPr>
          <w:color w:val="231F20"/>
        </w:rPr>
        <w:t>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壹仟贰佰        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 xml:space="preserve">1200.00      </w:t>
      </w:r>
      <w:r>
        <w:rPr>
          <w:color w:val="231F20"/>
        </w:rPr>
        <w:t>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 壹仟贰佰              </w:t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>1200.00</w:t>
      </w:r>
      <w:r>
        <w:rPr>
          <w:color w:val="231F20"/>
        </w:rPr>
        <w:tab/>
      </w:r>
      <w:r>
        <w:rPr>
          <w:color w:val="231F20"/>
        </w:rPr>
        <w:t>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 w14:paraId="0E23CD39">
      <w:pPr>
        <w:pStyle w:val="3"/>
        <w:spacing w:line="227" w:lineRule="exact"/>
        <w:ind w:firstLine="201" w:firstLineChars="100"/>
        <w:rPr>
          <w:rFonts w:hint="eastAsia" w:ascii="宋体" w:hAnsi="宋体" w:eastAsia="宋体" w:cs="宋体"/>
          <w:b/>
          <w:bCs/>
          <w:color w:val="231F20"/>
          <w:kern w:val="0"/>
          <w:sz w:val="19"/>
          <w:szCs w:val="19"/>
          <w:lang w:val="en-US" w:eastAsia="zh-CN" w:bidi="ar"/>
        </w:rPr>
      </w:pPr>
      <w:r>
        <w:rPr>
          <w:rFonts w:hint="eastAsia"/>
          <w:color w:val="231F20"/>
          <w:lang w:val="en-US" w:eastAsia="zh-CN"/>
        </w:rPr>
        <w:t>13</w:t>
      </w:r>
      <w:r>
        <w:rPr>
          <w:color w:val="231F20"/>
        </w:rPr>
        <w:t>、本合同如产生争议，三方应协商解决。协商不成时，提交惠州市人民法院处理。</w:t>
      </w:r>
    </w:p>
    <w:p w14:paraId="321AAB78">
      <w:pPr>
        <w:pStyle w:val="3"/>
        <w:ind w:firstLine="201" w:firstLineChars="100"/>
        <w:rPr>
          <w:rFonts w:hint="eastAsia"/>
          <w:color w:val="231F20"/>
          <w:lang w:val="en-US" w:eastAsia="zh-CN"/>
        </w:rPr>
      </w:pPr>
      <w:bookmarkStart w:id="2" w:name="_GoBack"/>
      <w:bookmarkEnd w:id="2"/>
    </w:p>
    <w:p w14:paraId="746C3ED0">
      <w:pPr>
        <w:pStyle w:val="3"/>
        <w:ind w:firstLine="201" w:firstLineChars="100"/>
        <w:rPr>
          <w:color w:val="231F20"/>
        </w:rPr>
      </w:pPr>
      <w:r>
        <w:rPr>
          <w:rFonts w:hint="eastAsia"/>
          <w:color w:val="231F20"/>
          <w:lang w:val="en-US" w:eastAsia="zh-CN"/>
        </w:rPr>
        <w:t>14、</w:t>
      </w:r>
      <w:r>
        <w:rPr>
          <w:color w:val="231F20"/>
        </w:rPr>
        <w:t>本合同</w:t>
      </w:r>
      <w:r>
        <w:rPr>
          <w:rFonts w:hint="eastAsia"/>
          <w:color w:val="231F20"/>
          <w:lang w:eastAsia="zh-CN"/>
        </w:rPr>
        <w:t>壹</w:t>
      </w:r>
      <w:r>
        <w:rPr>
          <w:color w:val="231F20"/>
        </w:rPr>
        <w:t>式三份，甲方、经纪方、乙方各执一份，均具同等法律效力。</w:t>
      </w:r>
    </w:p>
    <w:p w14:paraId="3BC9155B">
      <w:pPr>
        <w:pStyle w:val="3"/>
        <w:ind w:left="132"/>
        <w:rPr>
          <w:color w:val="231F20"/>
        </w:rPr>
      </w:pPr>
    </w:p>
    <w:p w14:paraId="3C79AFCD">
      <w:pPr>
        <w:pStyle w:val="3"/>
        <w:numPr>
          <w:ilvl w:val="0"/>
          <w:numId w:val="0"/>
        </w:numPr>
        <w:ind w:right="0" w:rightChars="0"/>
        <w:rPr>
          <w:rFonts w:hint="default"/>
          <w:sz w:val="18"/>
          <w:szCs w:val="1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9C68CC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77696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lIPIrbAAAADAEAAA8AAAAAAAAAAQAgAAAAIgAAAGRy&#10;cy9kb3ducmV2LnhtbFBLAQIUABQAAAAIAIdO4kBa90OoyQEAAIkDAAAOAAAAAAAAAAEAIAAAACo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 w14:paraId="19C68CC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>备注：此价格包含一个车位。：1.此价格包含一个车位。车位管理费和物业管理费、水电燃气费等费用都由承租方负责。</w:t>
      </w:r>
    </w:p>
    <w:p w14:paraId="2287875C">
      <w:pPr>
        <w:pStyle w:val="3"/>
        <w:numPr>
          <w:ilvl w:val="0"/>
          <w:numId w:val="0"/>
        </w:numPr>
        <w:ind w:right="0" w:rightChars="0"/>
        <w:rPr>
          <w:rFonts w:hint="default"/>
          <w:b/>
          <w:bCs/>
          <w:lang w:val="en-US"/>
        </w:rPr>
      </w:pPr>
      <w:r>
        <w:rPr>
          <w:rFonts w:hint="eastAsia"/>
          <w:b/>
          <w:bCs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4445" r="0" b="5080"/>
                <wp:wrapTopAndBottom/>
                <wp:docPr id="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37760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Ba86&#10;1gAAAAkBAAAPAAAAAAAAAAEAIAAAACIAAABkcnMvZG93bnJldi54bWxQSwECFAAUAAAACACHTuJA&#10;7cndu+oBAADcAwAADgAAAAAAAAABACAAAAAlAQAAZHJzL2Uyb0RvYy54bWxQSwUGAAAAAAYABgBZ&#10;AQAAgQUAAAAA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b/>
          <w:bCs/>
          <w:sz w:val="18"/>
          <w:szCs w:val="18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承租方就两个人住，不得与其他人合租，不得改变房屋结构现状。</w:t>
      </w:r>
    </w:p>
    <w:p w14:paraId="4D1AD0E0">
      <w:pPr>
        <w:pStyle w:val="3"/>
        <w:spacing w:before="4"/>
        <w:rPr>
          <w:b w:val="0"/>
          <w:bCs w:val="0"/>
          <w:sz w:val="12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4445" r="0" b="5080"/>
                <wp:wrapTopAndBottom/>
                <wp:docPr id="16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36736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2eo2G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b w:val="0"/>
          <w:bCs w:val="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4445" r="0" b="5080"/>
                <wp:wrapTopAndBottom/>
                <wp:docPr id="1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35712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MX+xQv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8740C0E">
      <w:pPr>
        <w:pStyle w:val="3"/>
        <w:spacing w:before="11"/>
        <w:rPr>
          <w:sz w:val="26"/>
        </w:rPr>
      </w:pPr>
      <w:r>
        <w:rPr>
          <w:rFonts w:hint="eastAsia"/>
          <w:sz w:val="18"/>
          <w:szCs w:val="18"/>
          <w:lang w:val="en-US" w:eastAsia="zh-CN"/>
        </w:rPr>
        <w:t>3.出租方收到承租方两个月的押金人民币伍仟肆佰元整属实。待承租期满交清所有费用后全部退回。</w:t>
      </w:r>
    </w:p>
    <w:p w14:paraId="261A486B">
      <w:pPr>
        <w:pStyle w:val="3"/>
        <w:numPr>
          <w:ilvl w:val="0"/>
          <w:numId w:val="0"/>
        </w:numPr>
        <w:ind w:right="0" w:rightChars="0"/>
      </w:pPr>
      <w:r>
        <w:rPr>
          <w:rFonts w:hint="eastAsia"/>
          <w:sz w:val="18"/>
          <w:szCs w:val="18"/>
          <w:lang w:val="en-US"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Wv&#10;OtYAAAAJAQAADwAAAAAAAAABACAAAAAiAAAAZHJzL2Rvd25yZXYueG1sUEsBAhQAFAAAAAgAh07i&#10;QF7/fKTrAQAA3QMAAA4AAAAAAAAAAQAgAAAAJQ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b&#10;DeLXAAAACQEAAA8AAAAAAAAAAQAgAAAAIgAAAGRycy9kb3ducmV2LnhtbFBLAQIUABQAAAAIAIdO&#10;4kAnFV536wEAAN0DAAAOAAAAAAAAAAEAIAAAACYBAABkcnMvZTJvRG9jLnhtbFBLBQYAAAAABgAG&#10;AFkBAACD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vAm&#10;y9cAAAAJAQAADwAAAAAAAAABACAAAAAiAAAAZHJzL2Rvd25yZXYueG1sUEsBAhQAFAAAAAgAh07i&#10;QJvBUL3qAQAA3QMAAA4AAAAAAAAAAQAgAAAAJgEAAGRycy9lMm9Eb2MueG1sUEsFBgAAAAAGAAYA&#10;WQEAAII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6B17DB47">
      <w:pPr>
        <w:pStyle w:val="3"/>
      </w:pPr>
    </w:p>
    <w:p w14:paraId="5B1B8F0C">
      <w:pPr>
        <w:pStyle w:val="3"/>
        <w:spacing w:before="11"/>
        <w:rPr>
          <w:sz w:val="14"/>
        </w:rPr>
      </w:pPr>
    </w:p>
    <w:p w14:paraId="74CD368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00787726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0619CC3">
      <w:pPr>
        <w:pStyle w:val="3"/>
        <w:tabs>
          <w:tab w:val="left" w:pos="3314"/>
          <w:tab w:val="left" w:pos="7457"/>
        </w:tabs>
        <w:ind w:left="132"/>
        <w:rPr>
          <w:color w:val="231F20"/>
        </w:rPr>
      </w:pPr>
    </w:p>
    <w:p w14:paraId="40F38636"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 w14:paraId="07B3357F">
      <w:pPr>
        <w:pStyle w:val="3"/>
        <w:spacing w:before="9"/>
        <w:rPr>
          <w:sz w:val="11"/>
        </w:rPr>
      </w:pPr>
    </w:p>
    <w:p w14:paraId="12D207CF"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rFonts w:hint="eastAsia"/>
          <w:color w:val="231F20"/>
          <w:spacing w:val="-39"/>
          <w:lang w:val="en-US" w:eastAsia="zh-CN"/>
        </w:rPr>
        <w:t xml:space="preserve">    </w:t>
      </w:r>
      <w:r>
        <w:rPr>
          <w:color w:val="231F20"/>
          <w:spacing w:val="-39"/>
        </w:rPr>
        <w:tab/>
      </w:r>
      <w:r>
        <w:rPr>
          <w:rFonts w:hint="eastAsia"/>
          <w:color w:val="231F20"/>
          <w:spacing w:val="-39"/>
          <w:lang w:val="en-US" w:eastAsia="zh-CN"/>
        </w:rPr>
        <w:t xml:space="preserve">           </w:t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 w14:paraId="7F29C5EF">
      <w:pPr>
        <w:pStyle w:val="3"/>
      </w:pPr>
    </w:p>
    <w:p w14:paraId="3C3894A9">
      <w:pPr>
        <w:pStyle w:val="3"/>
        <w:spacing w:before="12"/>
        <w:rPr>
          <w:sz w:val="21"/>
        </w:rPr>
      </w:pPr>
    </w:p>
    <w:p w14:paraId="1466FE10"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rFonts w:hint="eastAsia"/>
          <w:color w:val="231F20"/>
          <w:lang w:val="en-US" w:eastAsia="zh-CN"/>
        </w:rPr>
        <w:t>2025</w:t>
      </w:r>
      <w:r>
        <w:rPr>
          <w:color w:val="231F20"/>
        </w:rPr>
        <w:t>年</w:t>
      </w:r>
      <w:r>
        <w:rPr>
          <w:rFonts w:hint="eastAsia"/>
          <w:color w:val="231F20"/>
          <w:lang w:val="en-US" w:eastAsia="zh-CN"/>
        </w:rPr>
        <w:t>4</w:t>
      </w:r>
      <w:r>
        <w:rPr>
          <w:color w:val="231F20"/>
        </w:rPr>
        <w:t>月</w:t>
      </w:r>
      <w:r>
        <w:rPr>
          <w:rFonts w:hint="eastAsia"/>
          <w:color w:val="231F20"/>
          <w:lang w:val="en-US" w:eastAsia="zh-CN"/>
        </w:rPr>
        <w:t xml:space="preserve"> 8 </w:t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4F523"/>
    <w:multiLevelType w:val="singleLevel"/>
    <w:tmpl w:val="13D4F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2RjNzNjZmZjOTFkNzllOWU2MzBjYWYxMzgzZjcifQ=="/>
  </w:docVars>
  <w:rsids>
    <w:rsidRoot w:val="00000000"/>
    <w:rsid w:val="000C3DA7"/>
    <w:rsid w:val="01DA2DD7"/>
    <w:rsid w:val="02B15060"/>
    <w:rsid w:val="04327B7C"/>
    <w:rsid w:val="05495514"/>
    <w:rsid w:val="08BE33E4"/>
    <w:rsid w:val="0C723188"/>
    <w:rsid w:val="160B6071"/>
    <w:rsid w:val="18904F73"/>
    <w:rsid w:val="1FDB0580"/>
    <w:rsid w:val="310C4D87"/>
    <w:rsid w:val="31F91978"/>
    <w:rsid w:val="3E802EBF"/>
    <w:rsid w:val="409611C7"/>
    <w:rsid w:val="477D7ED7"/>
    <w:rsid w:val="47F3740A"/>
    <w:rsid w:val="48F74BBE"/>
    <w:rsid w:val="49E31808"/>
    <w:rsid w:val="562C47E1"/>
    <w:rsid w:val="66CD03B4"/>
    <w:rsid w:val="6F7A51A4"/>
    <w:rsid w:val="7100470F"/>
    <w:rsid w:val="72781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1749</Words>
  <Characters>1922</Characters>
  <TotalTime>5</TotalTime>
  <ScaleCrop>false</ScaleCrop>
  <LinksUpToDate>false</LinksUpToDate>
  <CharactersWithSpaces>2437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昕卉(爱家源实业)18219376999</cp:lastModifiedBy>
  <dcterms:modified xsi:type="dcterms:W3CDTF">2025-04-08T03:43:58Z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7D87BE51EDAD47749E8ABEB0A24B8313_13</vt:lpwstr>
  </property>
  <property fmtid="{D5CDD505-2E9C-101B-9397-08002B2CF9AE}" pid="7" name="KSOTemplateDocerSaveRecord">
    <vt:lpwstr>eyJoZGlkIjoiOWNkN2RjNzNjZmZjOTFkNzllOWU2MzBjYWYxMzgzZjciLCJ1c2VySWQiOiIyNDE5NTM4MTUifQ==</vt:lpwstr>
  </property>
</Properties>
</file>